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E0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3"/>
          <w:szCs w:val="43"/>
          <w:shd w:val="clear" w:fill="FFFFFF"/>
        </w:rPr>
        <w:t>宜昌城市职业技术学校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3"/>
          <w:szCs w:val="43"/>
          <w:shd w:val="clear" w:fill="FFFFFF"/>
        </w:rPr>
        <w:t>食堂2025年食材物资采购配送服务项目招标公告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kern w:val="0"/>
          <w:sz w:val="43"/>
          <w:szCs w:val="43"/>
          <w:shd w:val="clear" w:fill="FFFFFF"/>
          <w:lang w:val="en-US" w:eastAsia="zh-CN" w:bidi="ar"/>
        </w:rPr>
        <w:t>更正通知</w:t>
      </w:r>
    </w:p>
    <w:p w14:paraId="66731E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各投标人：</w:t>
      </w:r>
    </w:p>
    <w:p w14:paraId="7AF69B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7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经整理材料发现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宜昌城市职业技术学校食堂2025年食材物资采购配送服务项目招标公告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]（招标编号：[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城职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采字〔2025〕3号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）招标公告中包4相关内容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书写错误，现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作出如下更正：</w:t>
      </w:r>
    </w:p>
    <w:p w14:paraId="09A2AB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原招标公告中包4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果蔬类、豆制品类（代码4）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描述为：“叶菜、根茎、豆类及制品，菇菌、瓜果、干菜等”，现更正为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包4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果蔬类（代码4）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描述为：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“叶菜、根茎、菇菌、瓜果、干菜等”。</w:t>
      </w:r>
    </w:p>
    <w:p w14:paraId="1BD085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本次更正不影响其他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。如有疑问，请及时与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联系。</w:t>
      </w:r>
    </w:p>
    <w:p w14:paraId="4B5D7B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C21"/>
          <w:spacing w:val="8"/>
          <w:sz w:val="32"/>
          <w:szCs w:val="32"/>
        </w:rPr>
        <w:t>特此通知。</w:t>
      </w:r>
    </w:p>
    <w:p w14:paraId="49175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周老师</w:t>
      </w:r>
    </w:p>
    <w:p w14:paraId="09ABB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电 话：13707208897</w:t>
      </w:r>
    </w:p>
    <w:p w14:paraId="15854C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邮 箱：41378867@QQ.com</w:t>
      </w:r>
    </w:p>
    <w:p w14:paraId="4D32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15F5"/>
    <w:rsid w:val="5DD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2025-12-25T06:49:00Z</dcterms:created>
  <dc:creator>Administrator</dc:creator>
  <cp:lastModifiedBy> 。</cp:lastModifiedBy>
  <dcterms:modified xsi:type="dcterms:W3CDTF">2025-12-25T06:59:00Z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ABF29621E1F84AE586E9ECC7C7A8659B_12</vt:lpwstr>
  </property>
</Properties>
</file>